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54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w w:val="95"/>
          <w:sz w:val="32"/>
          <w:szCs w:val="32"/>
        </w:rPr>
        <w:t>附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w w:val="95"/>
          <w:sz w:val="32"/>
          <w:szCs w:val="32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40" w:lineRule="exact"/>
        <w:ind w:left="0"/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小标宋-GB2312" w:hAnsi="CESI小标宋-GB2312" w:eastAsia="CESI小标宋-GB2312" w:cs="CESI小标宋-GB2312"/>
          <w:sz w:val="32"/>
          <w:szCs w:val="32"/>
          <w:lang w:eastAsia="zh-CN"/>
        </w:rPr>
        <w:t>黔东南州商务</w:t>
      </w:r>
      <w:r>
        <w:rPr>
          <w:rFonts w:hint="eastAsia" w:ascii="CESI小标宋-GB2312" w:hAnsi="CESI小标宋-GB2312" w:eastAsia="CESI小标宋-GB2312" w:cs="CESI小标宋-GB2312"/>
          <w:sz w:val="32"/>
          <w:szCs w:val="32"/>
        </w:rPr>
        <w:t>局询价报价单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40" w:lineRule="exact"/>
        <w:ind w:left="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tbl>
      <w:tblPr>
        <w:tblStyle w:val="4"/>
        <w:tblW w:w="0" w:type="auto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334"/>
        <w:gridCol w:w="1620"/>
        <w:gridCol w:w="1656"/>
        <w:gridCol w:w="1159"/>
        <w:gridCol w:w="1159"/>
        <w:gridCol w:w="857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9252" w:type="dxa"/>
            <w:gridSpan w:val="8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7" w:line="240" w:lineRule="exact"/>
              <w:ind w:left="108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报价单位名称：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97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295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响应采购标题</w:t>
            </w:r>
          </w:p>
        </w:tc>
        <w:tc>
          <w:tcPr>
            <w:tcW w:w="7155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06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“凯里酸汤”新菜品团体标准制定、菜品烹饪培训教材项目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97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1" w:line="240" w:lineRule="exact"/>
              <w:ind w:left="535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行政区域</w:t>
            </w:r>
          </w:p>
        </w:tc>
        <w:tc>
          <w:tcPr>
            <w:tcW w:w="7155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1" w:line="240" w:lineRule="exact"/>
              <w:ind w:left="106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（填写报价单位所在行政区域）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6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2" w:line="240" w:lineRule="exact"/>
              <w:ind w:left="88" w:right="77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2" w:line="240" w:lineRule="exact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品名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2" w:line="240" w:lineRule="exact"/>
              <w:ind w:right="1256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规格</w:t>
            </w:r>
          </w:p>
        </w:tc>
        <w:tc>
          <w:tcPr>
            <w:tcW w:w="11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240" w:lineRule="exact"/>
              <w:ind w:right="142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18"/>
                <w:szCs w:val="18"/>
              </w:rPr>
              <w:t>服务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期</w:t>
            </w:r>
          </w:p>
        </w:tc>
        <w:tc>
          <w:tcPr>
            <w:tcW w:w="11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240" w:lineRule="exact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预算资金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240" w:lineRule="exact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金额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（元）</w:t>
            </w:r>
          </w:p>
        </w:tc>
        <w:tc>
          <w:tcPr>
            <w:tcW w:w="70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2" w:line="240" w:lineRule="exact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5" w:line="240" w:lineRule="exact"/>
              <w:ind w:left="156" w:right="145" w:firstLine="2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w w:val="95"/>
                <w:sz w:val="18"/>
                <w:szCs w:val="18"/>
              </w:rPr>
              <w:t>“凯里酸汤”新菜品团体标准制定、菜品烹饪培训教材项目</w:t>
            </w:r>
          </w:p>
        </w:tc>
        <w:tc>
          <w:tcPr>
            <w:tcW w:w="3276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52"/>
              <w:jc w:val="both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“凯里酸汤”新菜品团体标准制定、菜品烹饪培训教材项目包含以下服务内容：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52"/>
              <w:jc w:val="both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1、编制15道酸汤菜品烹饪操作规范，其中优选10道制定团体标准。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52"/>
              <w:jc w:val="both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2、编制酸汤教材。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52"/>
              <w:jc w:val="both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3、拍摄菜品短视频31条（新菜品集锦1条、15道菜品制作教学版15条，15道菜品宣传版15条）。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6" w:right="52"/>
              <w:jc w:val="both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4、经费：包含评审菜品费、制作团体标准费、制作菜品人工费和食材费、编制酸汤教材费用、拍摄菜品短视频费用等。</w:t>
            </w: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82"/>
              <w:jc w:val="center"/>
              <w:rPr>
                <w:rFonts w:hint="default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>60天</w:t>
            </w:r>
          </w:p>
        </w:tc>
        <w:tc>
          <w:tcPr>
            <w:tcW w:w="1159" w:type="dxa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60"/>
              <w:jc w:val="both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97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755" w:right="744"/>
              <w:jc w:val="center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合计</w:t>
            </w:r>
          </w:p>
        </w:tc>
        <w:tc>
          <w:tcPr>
            <w:tcW w:w="3276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15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115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60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  <w:tc>
          <w:tcPr>
            <w:tcW w:w="70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2097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655" w:right="162" w:hanging="480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"/>
                <w:sz w:val="18"/>
                <w:szCs w:val="18"/>
              </w:rPr>
              <w:t>报价单位服务承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诺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事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项</w:t>
            </w:r>
          </w:p>
        </w:tc>
        <w:tc>
          <w:tcPr>
            <w:tcW w:w="7155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ind w:left="106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pacing w:val="-9"/>
                <w:sz w:val="18"/>
                <w:szCs w:val="18"/>
              </w:rPr>
              <w:t>可填写其他服务事项。如“无”，可不填写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252" w:type="dxa"/>
            <w:gridSpan w:val="8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6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报价单位（盖章）：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6" w:firstLine="7020" w:firstLineChars="3900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6" w:firstLine="7020" w:firstLineChars="3900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6" w:firstLine="7020" w:firstLineChars="3900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717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08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联系人：</w:t>
            </w:r>
          </w:p>
        </w:tc>
        <w:tc>
          <w:tcPr>
            <w:tcW w:w="5535" w:type="dxa"/>
            <w:gridSpan w:val="5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6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报价单位法定代表人签名：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717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240" w:lineRule="exact"/>
              <w:ind w:left="108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  <w:t>联系电话：</w:t>
            </w:r>
          </w:p>
        </w:tc>
        <w:tc>
          <w:tcPr>
            <w:tcW w:w="5535" w:type="dxa"/>
            <w:gridSpan w:val="5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rPr>
                <w:rFonts w:hint="eastAsia" w:ascii="CESI仿宋-GB2312" w:hAnsi="CESI仿宋-GB2312" w:eastAsia="CESI仿宋-GB2312" w:cs="CESI仿宋-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footerReference r:id="rId5" w:type="default"/>
      <w:footerReference r:id="rId6" w:type="even"/>
      <w:pgSz w:w="11910" w:h="16840"/>
      <w:pgMar w:top="1500" w:right="880" w:bottom="1140" w:left="1240" w:header="0" w:footer="9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487285760" behindDoc="1" locked="0" layoutInCell="1" allowOverlap="1">
              <wp:simplePos x="0" y="0"/>
              <wp:positionH relativeFrom="page">
                <wp:posOffset>6122670</wp:posOffset>
              </wp:positionH>
              <wp:positionV relativeFrom="page">
                <wp:posOffset>9947275</wp:posOffset>
              </wp:positionV>
              <wp:extent cx="342265" cy="203835"/>
              <wp:effectExtent l="0" t="0" r="0" b="0"/>
              <wp:wrapNone/>
              <wp:docPr id="3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265" cy="203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306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/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left:482.1pt;margin-top:783.25pt;height:16.05pt;width:26.95pt;mso-position-horizontal-relative:page;mso-position-vertical-relative:page;z-index:-16030720;mso-width-relative:page;mso-height-relative:page;" filled="f" stroked="f" coordsize="21600,21600" o:gfxdata="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PrYdFvdAAAADgEAAA8AAAAAAAAAAQAgAAAAOAAAAGRycy9kb3ducmV2Lnht&#10;bFBLAQIUABQAAAAIAIdO4kBrGul6pQEAADoDAAAOAAAAAAAAAAEAIAAAAEIBAABkcnMvZTJvRG9j&#10;LnhtbFBLBQYAAAAABgAGAFkBAABZ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0" w:line="306" w:lineRule="exact"/>
                      <w:ind w:left="2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8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9947275</wp:posOffset>
              </wp:positionV>
              <wp:extent cx="344170" cy="203835"/>
              <wp:effectExtent l="0" t="0" r="0" b="0"/>
              <wp:wrapNone/>
              <wp:docPr id="4" name="_x0000_s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170" cy="203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306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/>
                  </wps:wsp>
                </a:graphicData>
              </a:graphic>
            </wp:anchor>
          </w:drawing>
        </mc:Choice>
        <mc:Fallback>
          <w:pict>
            <v:rect id="_x0000_s4098" o:spid="_x0000_s1026" o:spt="1" style="position:absolute;left:0pt;margin-left:89.2pt;margin-top:783.25pt;height:16.05pt;width:27.1pt;mso-position-horizontal-relative:page;mso-position-vertical-relative:page;z-index:-16029696;mso-width-relative:page;mso-height-relative:page;" filled="f" stroked="f" coordsize="21600,21600" o:gfxdata="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XuNml9wAAAANAQAADwAAAAAAAAABACAAAAA4AAAAZHJzL2Rvd25yZXYueG1s&#10;UEsBAhQAFAAAAAgAh07iQOtf/QOlAQAAOgMAAA4AAAAAAAAAAQAgAAAAQQEAAGRycy9lMm9Eb2Mu&#10;eG1sUEsFBgAAAAAGAAYAWQEAAFg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0" w:line="306" w:lineRule="exact"/>
                      <w:ind w:left="2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8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000000"/>
    <w:rsid w:val="1EB247A7"/>
    <w:rsid w:val="27F77941"/>
    <w:rsid w:val="287B24B0"/>
    <w:rsid w:val="3D3F4101"/>
    <w:rsid w:val="3FBF210B"/>
    <w:rsid w:val="3FFFD50F"/>
    <w:rsid w:val="4EF51E8E"/>
    <w:rsid w:val="4FFF9580"/>
    <w:rsid w:val="5BDEE9CF"/>
    <w:rsid w:val="5D6F68A3"/>
    <w:rsid w:val="5F5A0659"/>
    <w:rsid w:val="5FF507DC"/>
    <w:rsid w:val="675ECB1D"/>
    <w:rsid w:val="6A7E2C32"/>
    <w:rsid w:val="6CF3055C"/>
    <w:rsid w:val="6EBA37D2"/>
    <w:rsid w:val="6EFF216A"/>
    <w:rsid w:val="6FD541AD"/>
    <w:rsid w:val="73FB5B10"/>
    <w:rsid w:val="77D5DC45"/>
    <w:rsid w:val="77F52E55"/>
    <w:rsid w:val="7EFAE092"/>
    <w:rsid w:val="7F3FE6C8"/>
    <w:rsid w:val="7FCFBAD1"/>
    <w:rsid w:val="7FF9E110"/>
    <w:rsid w:val="7FFF1028"/>
    <w:rsid w:val="917D1705"/>
    <w:rsid w:val="9CF3DA1C"/>
    <w:rsid w:val="A6B76FEC"/>
    <w:rsid w:val="AEFBD905"/>
    <w:rsid w:val="B750728E"/>
    <w:rsid w:val="B7DB6DDE"/>
    <w:rsid w:val="BB5FEE21"/>
    <w:rsid w:val="BBEF79FB"/>
    <w:rsid w:val="BCF662BD"/>
    <w:rsid w:val="BDB53DD5"/>
    <w:rsid w:val="D7FF1BDC"/>
    <w:rsid w:val="DDFF6B26"/>
    <w:rsid w:val="DFCDB8F1"/>
    <w:rsid w:val="EB7D982C"/>
    <w:rsid w:val="EDAEA3CF"/>
    <w:rsid w:val="EDFBCB2D"/>
    <w:rsid w:val="F7E2B514"/>
    <w:rsid w:val="F82D3507"/>
    <w:rsid w:val="F9F706C2"/>
    <w:rsid w:val="FBEE8E47"/>
    <w:rsid w:val="FCF7DCBD"/>
    <w:rsid w:val="FDAD4CD7"/>
    <w:rsid w:val="FEEB270C"/>
    <w:rsid w:val="FFFF4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282" w:lineRule="exact"/>
      <w:ind w:left="246"/>
    </w:pPr>
    <w:rPr>
      <w:rFonts w:ascii="宋体" w:hAnsi="宋体" w:eastAsia="宋体" w:cs="宋体"/>
      <w:sz w:val="101"/>
      <w:szCs w:val="101"/>
      <w:u w:val="single" w:color="00000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560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2024-09-15T09:53:00Z</dcterms:created>
  <dc:creator>Administrator</dc:creator>
  <cp:lastModifiedBy>ysgz</cp:lastModifiedBy>
  <dcterms:modified xsi:type="dcterms:W3CDTF">2025-07-10T08:41:14Z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2024-09-10T00:00:00Z</vt:filetime>
  </property>
  <property fmtid="{D5CDD505-2E9C-101B-9397-08002B2CF9AE}" pid="5" name="KSOProductBuildVer">
    <vt:lpwstr>2052-11.8.2.10422</vt:lpwstr>
  </property>
</Properties>
</file>